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68EF" w14:textId="34C8A9EF" w:rsidR="00395BD5" w:rsidRPr="00A66EFA" w:rsidRDefault="008E1389" w:rsidP="00A66EFA">
      <w:pPr>
        <w:tabs>
          <w:tab w:val="left" w:pos="2717"/>
          <w:tab w:val="right" w:pos="9569"/>
        </w:tabs>
        <w:spacing w:after="17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ab/>
      </w:r>
      <w:r w:rsidRPr="00A66EF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93B913C" w14:textId="77777777" w:rsidR="00395BD5" w:rsidRPr="00A66EFA" w:rsidRDefault="00000000" w:rsidP="00A66EFA">
      <w:pPr>
        <w:spacing w:after="0" w:line="360" w:lineRule="auto"/>
        <w:ind w:left="4825" w:right="4698" w:firstLine="0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5D3F80BD" w14:textId="77777777" w:rsidR="00395BD5" w:rsidRPr="00A66EFA" w:rsidRDefault="00000000" w:rsidP="00A66EFA">
      <w:pPr>
        <w:spacing w:after="144" w:line="360" w:lineRule="auto"/>
        <w:ind w:left="720" w:right="0" w:hanging="168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b/>
          <w:sz w:val="22"/>
          <w:szCs w:val="22"/>
        </w:rPr>
        <w:t xml:space="preserve">Umowa leasingu może zostać zawarta na standardowym wzorze umowy stosowanej przez Wykonawcę, z zastrzeżeniem poniższych postanowień, które wykonawca jest zobowiązany wpisać w treść umowy ( lub wprowadzić odrębnym aneksem).  </w:t>
      </w:r>
    </w:p>
    <w:p w14:paraId="3EC88BF1" w14:textId="77777777" w:rsidR="00AC2DEA" w:rsidRPr="00A66EFA" w:rsidRDefault="00AC2DEA" w:rsidP="00A66EFA">
      <w:pPr>
        <w:spacing w:line="360" w:lineRule="auto"/>
        <w:ind w:right="1"/>
        <w:rPr>
          <w:rFonts w:asciiTheme="minorHAnsi" w:hAnsiTheme="minorHAnsi" w:cstheme="minorHAnsi"/>
          <w:sz w:val="22"/>
          <w:szCs w:val="22"/>
        </w:rPr>
      </w:pPr>
    </w:p>
    <w:p w14:paraId="71B57599" w14:textId="77777777" w:rsidR="00AC2DEA" w:rsidRPr="00A66EFA" w:rsidRDefault="00AC2DEA" w:rsidP="00A66EFA">
      <w:pPr>
        <w:spacing w:line="360" w:lineRule="auto"/>
        <w:ind w:right="1"/>
        <w:rPr>
          <w:rFonts w:asciiTheme="minorHAnsi" w:hAnsiTheme="minorHAnsi" w:cstheme="minorHAnsi"/>
          <w:sz w:val="22"/>
          <w:szCs w:val="22"/>
        </w:rPr>
      </w:pPr>
    </w:p>
    <w:p w14:paraId="44AF8CE6" w14:textId="77777777" w:rsidR="00A66EFA" w:rsidRPr="00A66EFA" w:rsidRDefault="00A66EFA" w:rsidP="00A66EFA">
      <w:pPr>
        <w:pStyle w:val="Bezodstpw"/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>Umowa leasingu operacyjnego może zostać zawarta na standardowym wzorze umowy stosowanej przez Wykonawcę, z uwzględnieniem następujących postanowień które wykonawca jest zobowiązany wpisać w treść umowy, z zastrzeżeniem ust. 5 i 6:</w:t>
      </w:r>
    </w:p>
    <w:p w14:paraId="1DBD3E54" w14:textId="6E0D294C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 xml:space="preserve">Okres leasingu: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A66EFA">
        <w:rPr>
          <w:rFonts w:asciiTheme="minorHAnsi" w:hAnsiTheme="minorHAnsi" w:cstheme="minorHAnsi"/>
          <w:sz w:val="22"/>
          <w:szCs w:val="22"/>
        </w:rPr>
        <w:t xml:space="preserve"> lata, w kolejnych </w:t>
      </w:r>
      <w:r>
        <w:rPr>
          <w:rFonts w:asciiTheme="minorHAnsi" w:hAnsiTheme="minorHAnsi" w:cstheme="minorHAnsi"/>
          <w:sz w:val="22"/>
          <w:szCs w:val="22"/>
        </w:rPr>
        <w:t>47</w:t>
      </w:r>
      <w:r w:rsidRPr="00A66EFA">
        <w:rPr>
          <w:rFonts w:asciiTheme="minorHAnsi" w:hAnsiTheme="minorHAnsi" w:cstheme="minorHAnsi"/>
          <w:sz w:val="22"/>
          <w:szCs w:val="22"/>
        </w:rPr>
        <w:t xml:space="preserve"> równych, niezmiennych ratach leasingowych, płatnych raz w miesiącu na podstawie harmonogramu spłat stanowiącego integralną część umowy;</w:t>
      </w:r>
    </w:p>
    <w:p w14:paraId="000CF024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>Raty leasingowe o stałym, niezmiennym oprocentowaniu w trakcie trwania umowy;</w:t>
      </w:r>
    </w:p>
    <w:p w14:paraId="0B653D78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Termin płatności raty leasingowej: …………… dni.</w:t>
      </w:r>
    </w:p>
    <w:p w14:paraId="45F3D466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>Waluta PLN;</w:t>
      </w:r>
    </w:p>
    <w:p w14:paraId="663E066E" w14:textId="77777777" w:rsidR="00E00266" w:rsidRDefault="00E00266" w:rsidP="00E00266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spacing w:after="0" w:line="360" w:lineRule="auto"/>
        <w:ind w:right="0"/>
      </w:pPr>
      <w:r>
        <w:rPr>
          <w:rFonts w:ascii="Calibri" w:eastAsia="Calibri" w:hAnsi="Calibri" w:cs="Calibri"/>
          <w:sz w:val="22"/>
          <w:szCs w:val="22"/>
        </w:rPr>
        <w:t>Opłata wstępna 10% wartości przedmiotu leasingu, płatna we wskazanym terminie, przy czym minimalny termin płatności to 3 dni od dnia podpisania umowy</w:t>
      </w:r>
    </w:p>
    <w:p w14:paraId="3ECE18C7" w14:textId="3C052E94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 xml:space="preserve">Opcja wykupu – wykup związany z zakupem przedmiotu leasingu </w:t>
      </w:r>
      <w:r>
        <w:rPr>
          <w:rFonts w:asciiTheme="minorHAnsi" w:hAnsiTheme="minorHAnsi" w:cstheme="minorHAnsi"/>
          <w:sz w:val="22"/>
          <w:szCs w:val="22"/>
        </w:rPr>
        <w:t>1</w:t>
      </w:r>
      <w:r w:rsidR="00C86E17">
        <w:rPr>
          <w:rFonts w:asciiTheme="minorHAnsi" w:hAnsiTheme="minorHAnsi" w:cstheme="minorHAnsi"/>
          <w:sz w:val="22"/>
          <w:szCs w:val="22"/>
        </w:rPr>
        <w:t>0</w:t>
      </w:r>
      <w:r w:rsidRPr="00A66EFA">
        <w:rPr>
          <w:rFonts w:asciiTheme="minorHAnsi" w:hAnsiTheme="minorHAnsi" w:cstheme="minorHAnsi"/>
          <w:sz w:val="22"/>
          <w:szCs w:val="22"/>
        </w:rPr>
        <w:t>% wartości brutto przedmiotu zamówienia: Zamawiający (Leasingobiorca) może dokonać wykupu leasingowanego pojazdu, uiszcza wartość wykupu (depozytu) wraz z ostatnią ratą leasingową oraz pod warunkiem spłacenia przez niego wszelkich należności wynikających z umowy leasingu. Po zaksięgowaniu tej wpłaty Leasingobiorca otrzymuje stosowną fakturę zakupu. W sytuacji, gdy Leasingobiorca nie zamierza skorzystać z opcji wykupu, uiszcza jedynie wartość raty, a przedmiot leasingu zwraca Leasingodawcy;</w:t>
      </w:r>
    </w:p>
    <w:p w14:paraId="039954A0" w14:textId="3CB55449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Wykonawca zobowiązany jest do dostawy pojazdu w terminie do </w:t>
      </w:r>
      <w:r w:rsidR="00CE7B4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14 </w:t>
      </w: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dni od daty zawarcia umowy;</w:t>
      </w:r>
    </w:p>
    <w:p w14:paraId="2C5038CC" w14:textId="45879388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 xml:space="preserve">Wykonawca zobowiązuje się dostarczyć pojazd na koszt i ryzyko Wykonawcy, na teren </w:t>
      </w:r>
      <w:r>
        <w:rPr>
          <w:rFonts w:asciiTheme="minorHAnsi" w:hAnsiTheme="minorHAnsi" w:cstheme="minorHAnsi"/>
          <w:sz w:val="22"/>
          <w:szCs w:val="22"/>
        </w:rPr>
        <w:t>Zakładu Gospodarki Komunalnej sp. z o.o., ul. 1 Maja 63, 12-122 Jedwabno</w:t>
      </w:r>
    </w:p>
    <w:p w14:paraId="1C9FA634" w14:textId="7A150C88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Zamawiający wymaga gwarancji na pojazd w wymiarze ………….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( </w:t>
      </w:r>
      <w:r w:rsidR="00CE7B4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zgodnie z ofertą -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min. 3 miesiące) </w:t>
      </w: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miesiące licząc od dnia podpisania protokołu przekazania pojazdu;</w:t>
      </w:r>
    </w:p>
    <w:p w14:paraId="33B7E64B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Umowa na ubezpieczenie pojazdu zostanie zawarta przez Zamawiającego z wybraną firmą ubezpieczeniową;</w:t>
      </w:r>
    </w:p>
    <w:p w14:paraId="7E5286D8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 dniu dostawy przedmiotu zamówienia Wykonawca winien dostarczyć odpowiednią dokumentację dotyczącą pojazdu, tj.:</w:t>
      </w:r>
    </w:p>
    <w:p w14:paraId="58B95D66" w14:textId="77777777" w:rsidR="00A66EFA" w:rsidRDefault="00A66EFA" w:rsidP="00A66EFA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120" w:line="360" w:lineRule="auto"/>
        <w:ind w:left="1134" w:right="0" w:hanging="283"/>
        <w:textAlignment w:val="baseline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książkę gwarancyjno-serwisową w języku polskim, </w:t>
      </w:r>
    </w:p>
    <w:p w14:paraId="027781C8" w14:textId="078D3E5B" w:rsidR="008D326A" w:rsidRDefault="008D326A" w:rsidP="00A66EFA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120" w:line="360" w:lineRule="auto"/>
        <w:ind w:left="1134" w:right="0" w:hanging="283"/>
        <w:textAlignment w:val="baseline"/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lastRenderedPageBreak/>
        <w:t>Dowód rejestracyjny</w:t>
      </w:r>
    </w:p>
    <w:p w14:paraId="55DCC604" w14:textId="1B24B6CC" w:rsidR="008D326A" w:rsidRPr="00A66EFA" w:rsidRDefault="008D326A" w:rsidP="00A66EFA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120" w:line="360" w:lineRule="auto"/>
        <w:ind w:left="1134" w:right="0" w:hanging="283"/>
        <w:textAlignment w:val="baseline"/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Potwierdzenie badań technicznych</w:t>
      </w:r>
    </w:p>
    <w:p w14:paraId="06DD4AEB" w14:textId="41944C49" w:rsidR="00A66EFA" w:rsidRPr="00A66EFA" w:rsidRDefault="00A66EFA" w:rsidP="00CE7B48">
      <w:pPr>
        <w:pStyle w:val="Akapitzlist"/>
        <w:widowControl w:val="0"/>
        <w:suppressAutoHyphens/>
        <w:autoSpaceDN w:val="0"/>
        <w:spacing w:after="120" w:line="360" w:lineRule="auto"/>
        <w:ind w:left="1134" w:right="0" w:firstLine="0"/>
        <w:textAlignment w:val="baseline"/>
        <w:rPr>
          <w:rFonts w:asciiTheme="minorHAnsi" w:eastAsia="Times New Roman" w:hAnsiTheme="minorHAnsi" w:cstheme="minorHAnsi"/>
          <w:kern w:val="0"/>
          <w:sz w:val="22"/>
          <w:szCs w:val="22"/>
        </w:rPr>
      </w:pPr>
    </w:p>
    <w:p w14:paraId="728FE053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Wykonawca w dniu dostawy zobowiązany będzie do przeprowadzenia nieodpłatnego szkolenia kierowców, pracowników obsługi i mechaników z zakresu obsługi i eksploatacji pojazdu oraz zainstalowanych w nim urządzeń, co zostanie potwierdzone wydaniem stosownych certyfikatów (zaświadczeń);</w:t>
      </w:r>
    </w:p>
    <w:p w14:paraId="149DD0E2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Wszystkie koszty związane z: rejestracją pojazdu, podatki od środków transportu, oraz ubezpieczenia pojazdu w zakresie OC, AC i NW leżą po stronie Zamawiającego.</w:t>
      </w:r>
    </w:p>
    <w:p w14:paraId="056323FB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Własność przedmiotu leasingu przejdzie z mocy Umowy na Zamawiającego jako korzystającego po zakończeniu okresu leasingu i uregulowaniu wszystkich rat leasingowych zgodnie z Umową oraz zapłacie przez Zamawiającego ceny wykupu.</w:t>
      </w:r>
    </w:p>
    <w:p w14:paraId="4767F84D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Zamawiający może odmówić odbioru przedmiotu umowy w przypadku gdy:</w:t>
      </w:r>
    </w:p>
    <w:p w14:paraId="7AAD6A93" w14:textId="77777777" w:rsidR="00A66EFA" w:rsidRPr="00A66EFA" w:rsidRDefault="00A66EFA" w:rsidP="00A66EFA">
      <w:pPr>
        <w:numPr>
          <w:ilvl w:val="1"/>
          <w:numId w:val="18"/>
        </w:numPr>
        <w:tabs>
          <w:tab w:val="left" w:pos="-10304"/>
        </w:tabs>
        <w:suppressAutoHyphens/>
        <w:spacing w:after="0" w:line="360" w:lineRule="auto"/>
        <w:ind w:right="0"/>
        <w:textAlignment w:val="baseline"/>
        <w:rPr>
          <w:rFonts w:asciiTheme="minorHAnsi" w:eastAsia="SimSun" w:hAnsiTheme="minorHAnsi" w:cstheme="minorHAnsi"/>
          <w:sz w:val="22"/>
          <w:szCs w:val="22"/>
          <w:lang w:bidi="hi-IN"/>
        </w:rPr>
      </w:pPr>
      <w:r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>stwierdzi wady przedmiotu Umowy,</w:t>
      </w:r>
    </w:p>
    <w:p w14:paraId="69DE89FA" w14:textId="77777777" w:rsidR="00A66EFA" w:rsidRPr="00A66EFA" w:rsidRDefault="00A66EFA" w:rsidP="00A66EFA">
      <w:pPr>
        <w:numPr>
          <w:ilvl w:val="1"/>
          <w:numId w:val="18"/>
        </w:numPr>
        <w:tabs>
          <w:tab w:val="left" w:pos="-10304"/>
        </w:tabs>
        <w:suppressAutoHyphens/>
        <w:spacing w:after="0" w:line="360" w:lineRule="auto"/>
        <w:ind w:right="0"/>
        <w:textAlignment w:val="baseline"/>
        <w:rPr>
          <w:rFonts w:asciiTheme="minorHAnsi" w:eastAsia="SimSun" w:hAnsiTheme="minorHAnsi" w:cstheme="minorHAnsi"/>
          <w:sz w:val="22"/>
          <w:szCs w:val="22"/>
          <w:lang w:bidi="hi-IN"/>
        </w:rPr>
      </w:pPr>
      <w:r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>przedmiot Umowy nie będzie odpowiadał warunkom określonym w SWZ;</w:t>
      </w:r>
    </w:p>
    <w:p w14:paraId="19603056" w14:textId="02BDE41E" w:rsidR="00A66EFA" w:rsidRPr="00CA264B" w:rsidRDefault="00A66EFA" w:rsidP="00CA264B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w przypadku niewykonania lub nienależytego wykonania zobowiązań wynikających z Umowy </w:t>
      </w:r>
      <w:r w:rsidRPr="00CA264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Wykonawca będzie zobowiązany do zapłaty kar umownych w poniższych przypadkach:</w:t>
      </w:r>
    </w:p>
    <w:p w14:paraId="1A2B1807" w14:textId="77777777" w:rsidR="00A66EFA" w:rsidRPr="00A66EFA" w:rsidRDefault="00A66EFA" w:rsidP="00A66EFA">
      <w:pPr>
        <w:numPr>
          <w:ilvl w:val="1"/>
          <w:numId w:val="20"/>
        </w:numPr>
        <w:tabs>
          <w:tab w:val="left" w:pos="-10304"/>
        </w:tabs>
        <w:suppressAutoHyphens/>
        <w:spacing w:after="0" w:line="360" w:lineRule="auto"/>
        <w:ind w:right="0"/>
        <w:textAlignment w:val="baseline"/>
        <w:rPr>
          <w:rFonts w:asciiTheme="minorHAnsi" w:eastAsia="SimSun" w:hAnsiTheme="minorHAnsi" w:cstheme="minorHAnsi"/>
          <w:sz w:val="22"/>
          <w:szCs w:val="22"/>
          <w:lang w:bidi="hi-IN"/>
        </w:rPr>
      </w:pPr>
      <w:r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>za zwłokę w dostarczeniu pojazdu z przyczyn leżących po stronie Wykonawcy - w wysokości 0,02% wartości początkowej netto pojazdu, wskazanej  w formularzu cenowym za każdy dzień zwłoki, a łączna wysokość kary umownej z tytułu zwłoki w dostawie pojazdu nie może przekroczyć 5% wartości początkowej netto pojazdu,</w:t>
      </w:r>
    </w:p>
    <w:p w14:paraId="024594A5" w14:textId="0A7BA575" w:rsidR="00A66EFA" w:rsidRDefault="00BB7D3E" w:rsidP="00A66EFA">
      <w:pPr>
        <w:numPr>
          <w:ilvl w:val="1"/>
          <w:numId w:val="20"/>
        </w:numPr>
        <w:tabs>
          <w:tab w:val="left" w:pos="-10304"/>
        </w:tabs>
        <w:suppressAutoHyphens/>
        <w:spacing w:after="0" w:line="360" w:lineRule="auto"/>
        <w:ind w:right="0"/>
        <w:textAlignment w:val="baseline"/>
        <w:rPr>
          <w:rFonts w:asciiTheme="minorHAnsi" w:eastAsia="SimSun" w:hAnsiTheme="minorHAnsi" w:cstheme="minorHAnsi"/>
          <w:sz w:val="22"/>
          <w:szCs w:val="22"/>
          <w:lang w:bidi="hi-IN"/>
        </w:rPr>
      </w:pPr>
      <w:r>
        <w:rPr>
          <w:rFonts w:asciiTheme="minorHAnsi" w:eastAsia="SimSun" w:hAnsiTheme="minorHAnsi" w:cstheme="minorHAnsi"/>
          <w:sz w:val="22"/>
          <w:szCs w:val="22"/>
          <w:lang w:bidi="hi-IN"/>
        </w:rPr>
        <w:t>wypowiedzenie</w:t>
      </w:r>
      <w:r w:rsidR="00A66EFA"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 xml:space="preserve"> Umowy przez Zamawiającego z przyczyn leżących po stronie Wykonawcy – w wysokości 5% wartości umowy </w:t>
      </w:r>
      <w:r w:rsidR="00975A99">
        <w:rPr>
          <w:rFonts w:asciiTheme="minorHAnsi" w:eastAsia="SimSun" w:hAnsiTheme="minorHAnsi" w:cstheme="minorHAnsi"/>
          <w:sz w:val="22"/>
          <w:szCs w:val="22"/>
          <w:lang w:bidi="hi-IN"/>
        </w:rPr>
        <w:t>netto</w:t>
      </w:r>
      <w:r w:rsidR="00A66EFA"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 xml:space="preserve">, </w:t>
      </w:r>
    </w:p>
    <w:p w14:paraId="5D43CBB1" w14:textId="77777777" w:rsidR="004F0C81" w:rsidRPr="004F0C81" w:rsidRDefault="004F0C81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2765DD">
        <w:rPr>
          <w:rFonts w:asciiTheme="minorHAnsi" w:hAnsiTheme="minorHAnsi" w:cstheme="minorHAnsi"/>
          <w:sz w:val="22"/>
          <w:szCs w:val="22"/>
        </w:rPr>
        <w:t xml:space="preserve">Zamawiający będzie zobowiązany do zapłaty kar umownych w poniższych przypadkach: </w:t>
      </w:r>
    </w:p>
    <w:p w14:paraId="0FDB75AC" w14:textId="77777777" w:rsidR="004F0C81" w:rsidRDefault="004F0C81" w:rsidP="004F0C81">
      <w:pPr>
        <w:pStyle w:val="Bezodstpw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765DD">
        <w:rPr>
          <w:rFonts w:asciiTheme="minorHAnsi" w:hAnsiTheme="minorHAnsi" w:cstheme="minorHAnsi"/>
          <w:sz w:val="22"/>
          <w:szCs w:val="22"/>
        </w:rPr>
        <w:t xml:space="preserve">a) Kara umowna w wysokości w wysokości 0,02% wartości początkowej netto pojazdu za każdy dzień opóźnienia w dokonaniu odbioru z przyczyn leżących po stronie zamawiającego. </w:t>
      </w:r>
    </w:p>
    <w:p w14:paraId="6B1CE4F3" w14:textId="0CEA340C" w:rsidR="004F0C81" w:rsidRPr="004F0C81" w:rsidRDefault="004F0C81" w:rsidP="004F0C81">
      <w:pPr>
        <w:pStyle w:val="Bezodstpw"/>
        <w:spacing w:line="360" w:lineRule="auto"/>
        <w:ind w:left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2765DD">
        <w:rPr>
          <w:rFonts w:asciiTheme="minorHAnsi" w:hAnsiTheme="minorHAnsi" w:cstheme="minorHAnsi"/>
          <w:sz w:val="22"/>
          <w:szCs w:val="22"/>
        </w:rPr>
        <w:t>b) W przypadku rozwiązania umowy z przyczyn leżących po stronie zamawiającego – kara w wysokości 5 % wartości pozostałych do zapłaty rat leasingowych</w:t>
      </w:r>
    </w:p>
    <w:p w14:paraId="1AA24BCE" w14:textId="427D2F3B" w:rsidR="004F0C81" w:rsidRDefault="00A66EFA" w:rsidP="004F0C81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Łączna wysokość naliczonych kar umownych należnych Zamawiającemu nie może przekraczać 10% wartości umowy </w:t>
      </w:r>
      <w:r w:rsidR="006D12B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netto</w:t>
      </w: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;</w:t>
      </w:r>
    </w:p>
    <w:p w14:paraId="71EB5FDF" w14:textId="07A00557" w:rsidR="004F0C81" w:rsidRPr="004F0C81" w:rsidRDefault="004F0C81" w:rsidP="004F0C81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Łączna wysokość naliczonych kar umownych należnych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Wykonawcy</w:t>
      </w: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nie może przekraczać 10% wartości umowy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netto</w:t>
      </w: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;</w:t>
      </w:r>
    </w:p>
    <w:p w14:paraId="19C87C0A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Zamawiającemu przysługuje prawo dochodzenia odszkodowania uzupełniającego na zasadach ogólnych, jeżeli poniesiona szkoda przekroczy wysokość zastrzeżonych kar umownych;</w:t>
      </w:r>
    </w:p>
    <w:p w14:paraId="3B4B4028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Strony zastrzegają możliwość dokonywania zmian postanowień umowy, w następujących </w:t>
      </w: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lastRenderedPageBreak/>
        <w:t>przypadkach i na poniższych warunkach:</w:t>
      </w:r>
    </w:p>
    <w:p w14:paraId="50E92508" w14:textId="77777777" w:rsidR="00A66EFA" w:rsidRPr="00A66EFA" w:rsidRDefault="00A66EFA" w:rsidP="00A66EFA">
      <w:pPr>
        <w:numPr>
          <w:ilvl w:val="1"/>
          <w:numId w:val="22"/>
        </w:numPr>
        <w:tabs>
          <w:tab w:val="left" w:pos="-10304"/>
        </w:tabs>
        <w:suppressAutoHyphens/>
        <w:spacing w:after="0" w:line="360" w:lineRule="auto"/>
        <w:ind w:right="0"/>
        <w:textAlignment w:val="baseline"/>
        <w:rPr>
          <w:rFonts w:asciiTheme="minorHAnsi" w:eastAsia="SimSun" w:hAnsiTheme="minorHAnsi" w:cstheme="minorHAnsi"/>
          <w:sz w:val="22"/>
          <w:szCs w:val="22"/>
          <w:lang w:bidi="hi-IN"/>
        </w:rPr>
      </w:pPr>
      <w:r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>w przypadku, w którym nie ma możliwości dotrzymania terminu wykonania zamówienia przez Wykonawcę, z przyczyn nie leżących po stronie Wykonawcy – zmianie mogą ulec postanowienia umowy w zakresie terminu realizacji dostawy, poprzez jego wydłużenie o okres nie dłuższy niż 14 dni od wyznaczonego terminu dostawy,</w:t>
      </w:r>
    </w:p>
    <w:p w14:paraId="1B3E9054" w14:textId="77777777" w:rsidR="00A66EFA" w:rsidRPr="00A66EFA" w:rsidRDefault="00A66EFA" w:rsidP="00A66EFA">
      <w:pPr>
        <w:numPr>
          <w:ilvl w:val="1"/>
          <w:numId w:val="22"/>
        </w:numPr>
        <w:tabs>
          <w:tab w:val="left" w:pos="-10304"/>
        </w:tabs>
        <w:suppressAutoHyphens/>
        <w:spacing w:after="0" w:line="360" w:lineRule="auto"/>
        <w:ind w:right="0"/>
        <w:textAlignment w:val="baseline"/>
        <w:rPr>
          <w:rFonts w:asciiTheme="minorHAnsi" w:eastAsia="SimSun" w:hAnsiTheme="minorHAnsi" w:cstheme="minorHAnsi"/>
          <w:sz w:val="22"/>
          <w:szCs w:val="22"/>
          <w:lang w:bidi="hi-IN"/>
        </w:rPr>
      </w:pPr>
      <w:r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>w przypadku zmian przepisów prawa, które weszły w życie po terminie składania ofert, a które powodują konieczność zmiany postanowień umowy – zmianie mogą ulec wyłącznie postanowienia umowy, do których odnoszą się zmiany przepisów prawa w zakresie niezbędnym dla dostosowania umowy do wprowadzonej zmiany prawa,</w:t>
      </w:r>
    </w:p>
    <w:p w14:paraId="4A33B9FC" w14:textId="77777777" w:rsidR="00A66EFA" w:rsidRPr="00A66EFA" w:rsidRDefault="00A66EFA" w:rsidP="00A66EFA">
      <w:pPr>
        <w:pStyle w:val="Bezodstpw"/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Zamawiający zastrzega sobie prawo do przeprowadzenia oględzin oferowanego pojazdu przed zawarciem umowy, prawo do jazdy próbnej i przeprowadzenie badań technicznych w siedzibie Dostawcy (niewykonanie tego warunku skutkować będzie prawem Zamawiającego do odrzucenia oferty oraz nie zawarcia umowy z tym wykonawcą). Ponadto Zamawiający ma prawo nie zawrzeć umowy z Wykonawcą w przypadku ujawnienia w trakcie jazdy próbnej i badania wad pojazdu, chyba ze zostaną one niezwłocznie usunięte przez Wykonawcę.</w:t>
      </w:r>
    </w:p>
    <w:p w14:paraId="3D72DFB9" w14:textId="77777777" w:rsidR="00A66EFA" w:rsidRPr="00A66EFA" w:rsidRDefault="00A66EFA" w:rsidP="00A66EFA">
      <w:pPr>
        <w:pStyle w:val="Bezodstpw"/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>Umowa przed podpisaniem wymaga akceptacji (pisemnej, elektronicznej) Zamawiającego. Zamawiający wymaga edytowalnej formy umowy do akceptacji.</w:t>
      </w:r>
    </w:p>
    <w:p w14:paraId="7AFD9A9D" w14:textId="2F4B3F5D" w:rsidR="00A66EFA" w:rsidRPr="00A66EFA" w:rsidRDefault="00A66EFA" w:rsidP="00A66EFA">
      <w:pPr>
        <w:pStyle w:val="Bezodstpw"/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eastAsia="Calibri" w:hAnsiTheme="minorHAnsi" w:cstheme="minorHAnsi"/>
          <w:sz w:val="22"/>
          <w:szCs w:val="22"/>
        </w:rPr>
        <w:t xml:space="preserve">Zamawiający dopuszcza, aby Wykonawca nie wprowadzał do wzoru umowy postanowień zawartych SWZ, pod warunkiem, że </w:t>
      </w:r>
      <w:bookmarkStart w:id="0" w:name="_Hlk182831515"/>
      <w:r w:rsidRPr="00A66EFA">
        <w:rPr>
          <w:rFonts w:asciiTheme="minorHAnsi" w:eastAsia="Calibri" w:hAnsiTheme="minorHAnsi" w:cstheme="minorHAnsi"/>
          <w:sz w:val="22"/>
          <w:szCs w:val="22"/>
        </w:rPr>
        <w:t xml:space="preserve">SWZ </w:t>
      </w:r>
      <w:bookmarkEnd w:id="0"/>
      <w:r w:rsidRPr="00A66EFA">
        <w:rPr>
          <w:rFonts w:asciiTheme="minorHAnsi" w:eastAsia="Calibri" w:hAnsiTheme="minorHAnsi" w:cstheme="minorHAnsi"/>
          <w:sz w:val="22"/>
          <w:szCs w:val="22"/>
        </w:rPr>
        <w:t>stanowić będzie integralną część umowy leasingowej.</w:t>
      </w:r>
    </w:p>
    <w:p w14:paraId="6E217424" w14:textId="77777777" w:rsidR="00A66EFA" w:rsidRPr="00A66EFA" w:rsidRDefault="00A66EFA" w:rsidP="00A66EFA">
      <w:pPr>
        <w:pStyle w:val="Bezodstpw"/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 xml:space="preserve">Zamawiający zastrzega, że w przypadku rozbieżności/sprzeczności pomiędzy zapisami SWZ, a umową leasingową </w:t>
      </w:r>
      <w:r w:rsidRPr="00A66EFA">
        <w:rPr>
          <w:rFonts w:asciiTheme="minorHAnsi" w:eastAsia="Calibri" w:hAnsiTheme="minorHAnsi" w:cstheme="minorHAnsi"/>
          <w:sz w:val="22"/>
          <w:szCs w:val="22"/>
        </w:rPr>
        <w:t>postanowienia SWZ będą miały pierwszeństwo w stosowaniu</w:t>
      </w:r>
      <w:r w:rsidRPr="00A66EFA">
        <w:rPr>
          <w:rFonts w:asciiTheme="minorHAnsi" w:hAnsiTheme="minorHAnsi" w:cstheme="minorHAnsi"/>
          <w:sz w:val="22"/>
          <w:szCs w:val="22"/>
        </w:rPr>
        <w:t>.</w:t>
      </w:r>
    </w:p>
    <w:p w14:paraId="147173B4" w14:textId="77777777" w:rsidR="00A66EFA" w:rsidRPr="00A66EFA" w:rsidRDefault="00A66EFA" w:rsidP="00A66EFA">
      <w:pPr>
        <w:pStyle w:val="Bezodstpw"/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>Zamawiający dopuszcza możliwość podpisania aneksu/dodatkowych postanowień umownych w terminie podpisania Umowy leasingu na wzorze Finansującego, w którym zostaną zawarte ogólne warunki umowy Zamawiającego.</w:t>
      </w:r>
    </w:p>
    <w:p w14:paraId="7403EDDB" w14:textId="5F708626" w:rsidR="00AC2DEA" w:rsidRPr="00A66EFA" w:rsidRDefault="00A66EFA" w:rsidP="00A66EFA">
      <w:pPr>
        <w:spacing w:line="360" w:lineRule="auto"/>
        <w:ind w:left="0" w:right="1" w:firstLine="0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>Umowa zostanie zawarta w terminie wyznaczonym przez Zamawiającego w siedzibie Zamawiającego. Dopuszcza się możliwość przesłania treści umowy drogą mailową do Wykonawcy celem podpisania i przesłania pocztą do Zamawiającego</w:t>
      </w:r>
    </w:p>
    <w:sectPr w:rsidR="00AC2DEA" w:rsidRPr="00A66EFA" w:rsidSect="00A66EF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59" w:right="1274" w:bottom="1295" w:left="1342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843C" w14:textId="77777777" w:rsidR="00956EFB" w:rsidRDefault="00956EFB">
      <w:pPr>
        <w:spacing w:after="0" w:line="240" w:lineRule="auto"/>
      </w:pPr>
      <w:r>
        <w:separator/>
      </w:r>
    </w:p>
  </w:endnote>
  <w:endnote w:type="continuationSeparator" w:id="0">
    <w:p w14:paraId="2044119A" w14:textId="77777777" w:rsidR="00956EFB" w:rsidRDefault="0095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F89C" w14:textId="77777777" w:rsidR="00395BD5" w:rsidRDefault="00000000">
    <w:pPr>
      <w:spacing w:after="0" w:line="259" w:lineRule="auto"/>
      <w:ind w:left="7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09E5402" w14:textId="77777777" w:rsidR="00395BD5" w:rsidRDefault="00000000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52B1" w14:textId="77777777" w:rsidR="00395BD5" w:rsidRDefault="00000000">
    <w:pPr>
      <w:spacing w:after="0" w:line="259" w:lineRule="auto"/>
      <w:ind w:left="7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1B033F5" w14:textId="77777777" w:rsidR="00395BD5" w:rsidRDefault="00000000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66D0" w14:textId="77777777" w:rsidR="00395BD5" w:rsidRDefault="00000000">
    <w:pPr>
      <w:spacing w:after="0" w:line="259" w:lineRule="auto"/>
      <w:ind w:left="7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B4338DE" w14:textId="77777777" w:rsidR="00395BD5" w:rsidRDefault="00000000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77B0" w14:textId="77777777" w:rsidR="00956EFB" w:rsidRDefault="00956EFB">
      <w:pPr>
        <w:spacing w:after="0" w:line="240" w:lineRule="auto"/>
      </w:pPr>
      <w:r>
        <w:separator/>
      </w:r>
    </w:p>
  </w:footnote>
  <w:footnote w:type="continuationSeparator" w:id="0">
    <w:p w14:paraId="6669DFF2" w14:textId="77777777" w:rsidR="00956EFB" w:rsidRDefault="0095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B676" w14:textId="43D8C774" w:rsidR="008E1389" w:rsidRPr="008E1389" w:rsidRDefault="008E1389" w:rsidP="008E1389">
    <w:pPr>
      <w:spacing w:after="47" w:line="259" w:lineRule="auto"/>
      <w:ind w:left="0" w:right="5" w:firstLine="0"/>
      <w:jc w:val="right"/>
      <w:rPr>
        <w:rFonts w:asciiTheme="minorHAnsi" w:hAnsiTheme="minorHAnsi" w:cstheme="minorHAnsi"/>
        <w:sz w:val="18"/>
        <w:szCs w:val="18"/>
      </w:rPr>
    </w:pPr>
    <w:r w:rsidRPr="008E1389">
      <w:rPr>
        <w:rFonts w:asciiTheme="minorHAnsi" w:hAnsiTheme="minorHAnsi" w:cstheme="minorHAnsi"/>
        <w:b/>
        <w:sz w:val="18"/>
        <w:szCs w:val="18"/>
      </w:rPr>
      <w:t xml:space="preserve">Załącznik nr </w:t>
    </w:r>
    <w:r w:rsidR="00CB37C8">
      <w:rPr>
        <w:rFonts w:asciiTheme="minorHAnsi" w:hAnsiTheme="minorHAnsi" w:cstheme="minorHAnsi"/>
        <w:b/>
        <w:sz w:val="18"/>
        <w:szCs w:val="18"/>
      </w:rPr>
      <w:t>C</w:t>
    </w:r>
    <w:r w:rsidRPr="008E1389">
      <w:rPr>
        <w:rFonts w:asciiTheme="minorHAnsi" w:hAnsiTheme="minorHAnsi" w:cstheme="minorHAnsi"/>
        <w:b/>
        <w:sz w:val="18"/>
        <w:szCs w:val="18"/>
      </w:rPr>
      <w:t xml:space="preserve"> do SWZ </w:t>
    </w:r>
  </w:p>
  <w:p w14:paraId="34225485" w14:textId="24B4806B" w:rsidR="008E1389" w:rsidRPr="008E1389" w:rsidRDefault="008E1389" w:rsidP="008E1389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8E1389">
      <w:rPr>
        <w:rFonts w:asciiTheme="minorHAnsi" w:hAnsiTheme="minorHAnsi" w:cstheme="minorHAnsi"/>
        <w:sz w:val="18"/>
        <w:szCs w:val="18"/>
      </w:rPr>
      <w:t>Wymagania, które zostaną wpisane do umowy z Wykonawcą</w:t>
    </w:r>
  </w:p>
  <w:p w14:paraId="523CB3DC" w14:textId="40EA8C57" w:rsidR="008E1389" w:rsidRDefault="008E1389" w:rsidP="004B2D57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8E1389">
      <w:rPr>
        <w:rFonts w:asciiTheme="minorHAnsi" w:hAnsiTheme="minorHAnsi" w:cstheme="minorHAnsi"/>
        <w:sz w:val="18"/>
        <w:szCs w:val="18"/>
      </w:rPr>
      <w:t>ZGK.331.0</w:t>
    </w:r>
    <w:r w:rsidR="004B2D57">
      <w:rPr>
        <w:rFonts w:asciiTheme="minorHAnsi" w:hAnsiTheme="minorHAnsi" w:cstheme="minorHAnsi"/>
        <w:sz w:val="18"/>
        <w:szCs w:val="18"/>
      </w:rPr>
      <w:t>2</w:t>
    </w:r>
    <w:r w:rsidRPr="008E1389">
      <w:rPr>
        <w:rFonts w:asciiTheme="minorHAnsi" w:hAnsiTheme="minorHAnsi" w:cstheme="minorHAnsi"/>
        <w:sz w:val="18"/>
        <w:szCs w:val="1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1E7A7B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  <w:szCs w:val="22"/>
      </w:rPr>
    </w:lvl>
  </w:abstractNum>
  <w:abstractNum w:abstractNumId="1" w15:restartNumberingAfterBreak="0">
    <w:nsid w:val="02DB40EA"/>
    <w:multiLevelType w:val="hybridMultilevel"/>
    <w:tmpl w:val="27F8AECA"/>
    <w:lvl w:ilvl="0" w:tplc="2E7004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A463CE">
      <w:start w:val="1"/>
      <w:numFmt w:val="lowerLetter"/>
      <w:lvlText w:val="%2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962964">
      <w:start w:val="1"/>
      <w:numFmt w:val="lowerLetter"/>
      <w:lvlRestart w:val="0"/>
      <w:lvlText w:val="%3)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5C9022">
      <w:start w:val="1"/>
      <w:numFmt w:val="decimal"/>
      <w:lvlText w:val="%4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A0B24">
      <w:start w:val="1"/>
      <w:numFmt w:val="lowerLetter"/>
      <w:lvlText w:val="%5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267DA">
      <w:start w:val="1"/>
      <w:numFmt w:val="lowerRoman"/>
      <w:lvlText w:val="%6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A8BED8">
      <w:start w:val="1"/>
      <w:numFmt w:val="decimal"/>
      <w:lvlText w:val="%7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1A4DA8">
      <w:start w:val="1"/>
      <w:numFmt w:val="lowerLetter"/>
      <w:lvlText w:val="%8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248D00">
      <w:start w:val="1"/>
      <w:numFmt w:val="lowerRoman"/>
      <w:lvlText w:val="%9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D1221"/>
    <w:multiLevelType w:val="multilevel"/>
    <w:tmpl w:val="518493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sz w:val="24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474055F"/>
    <w:multiLevelType w:val="hybridMultilevel"/>
    <w:tmpl w:val="65BE88F4"/>
    <w:lvl w:ilvl="0" w:tplc="6B8E9B7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4CF2E">
      <w:start w:val="1"/>
      <w:numFmt w:val="lowerLetter"/>
      <w:lvlText w:val="%2)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4AD5AA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DED7C2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F2C638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04EE5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0EC084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0C6C3C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B27BEE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014454"/>
    <w:multiLevelType w:val="hybridMultilevel"/>
    <w:tmpl w:val="24703166"/>
    <w:lvl w:ilvl="0" w:tplc="5B402EB6">
      <w:start w:val="1"/>
      <w:numFmt w:val="decimal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CBE3C">
      <w:start w:val="1"/>
      <w:numFmt w:val="decimal"/>
      <w:lvlText w:val="%2)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4E9672">
      <w:start w:val="1"/>
      <w:numFmt w:val="lowerRoman"/>
      <w:lvlText w:val="%3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6883E2">
      <w:start w:val="1"/>
      <w:numFmt w:val="decimal"/>
      <w:lvlText w:val="%4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A476E">
      <w:start w:val="1"/>
      <w:numFmt w:val="lowerLetter"/>
      <w:lvlText w:val="%5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0993C">
      <w:start w:val="1"/>
      <w:numFmt w:val="lowerRoman"/>
      <w:lvlText w:val="%6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E0FE2">
      <w:start w:val="1"/>
      <w:numFmt w:val="decimal"/>
      <w:lvlText w:val="%7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E1386">
      <w:start w:val="1"/>
      <w:numFmt w:val="lowerLetter"/>
      <w:lvlText w:val="%8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A8382">
      <w:start w:val="1"/>
      <w:numFmt w:val="lowerRoman"/>
      <w:lvlText w:val="%9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BA7504"/>
    <w:multiLevelType w:val="hybridMultilevel"/>
    <w:tmpl w:val="F8C65920"/>
    <w:lvl w:ilvl="0" w:tplc="9516FAF4">
      <w:start w:val="1"/>
      <w:numFmt w:val="decimal"/>
      <w:lvlText w:val="%1."/>
      <w:lvlJc w:val="left"/>
      <w:pPr>
        <w:ind w:left="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D2E0FA">
      <w:start w:val="1"/>
      <w:numFmt w:val="lowerLetter"/>
      <w:lvlText w:val="%2.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0AB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CC926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E22A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443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3855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A2706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80F35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0C4D98"/>
    <w:multiLevelType w:val="hybridMultilevel"/>
    <w:tmpl w:val="0D2CA4F4"/>
    <w:lvl w:ilvl="0" w:tplc="BAEEBCE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3287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862C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86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4ACF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1410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5CF2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FE80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2E5A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486F62"/>
    <w:multiLevelType w:val="hybridMultilevel"/>
    <w:tmpl w:val="C912397E"/>
    <w:lvl w:ilvl="0" w:tplc="E94A7AEC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D8B6D6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964A1E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6A2B7C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70DED6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AE87A2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36F8EC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34150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FCCC76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7C4186"/>
    <w:multiLevelType w:val="hybridMultilevel"/>
    <w:tmpl w:val="84ECC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883"/>
    <w:multiLevelType w:val="hybridMultilevel"/>
    <w:tmpl w:val="3C6C4818"/>
    <w:lvl w:ilvl="0" w:tplc="480A0AB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4262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D004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7C1A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271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9033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3A41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41B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8A6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EC036F"/>
    <w:multiLevelType w:val="hybridMultilevel"/>
    <w:tmpl w:val="26249BBE"/>
    <w:lvl w:ilvl="0" w:tplc="051E9B80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40AD00">
      <w:start w:val="1"/>
      <w:numFmt w:val="decimal"/>
      <w:lvlText w:val="%2)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E06C78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6CEBA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86FC1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BC8E78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5AEA8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9E928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6A00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B62034"/>
    <w:multiLevelType w:val="hybridMultilevel"/>
    <w:tmpl w:val="2724F582"/>
    <w:lvl w:ilvl="0" w:tplc="2946BD8A">
      <w:start w:val="3"/>
      <w:numFmt w:val="decimal"/>
      <w:lvlText w:val="%1."/>
      <w:lvlJc w:val="left"/>
      <w:pPr>
        <w:ind w:left="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44FF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FE59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EEDC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FA37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C863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A9F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5A52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8604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7802EE"/>
    <w:multiLevelType w:val="hybridMultilevel"/>
    <w:tmpl w:val="323C78E4"/>
    <w:lvl w:ilvl="0" w:tplc="5764F4DA">
      <w:start w:val="1"/>
      <w:numFmt w:val="decimal"/>
      <w:lvlText w:val="%1.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A0AB58">
      <w:start w:val="1"/>
      <w:numFmt w:val="decimal"/>
      <w:lvlText w:val="%2)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E0CEC">
      <w:start w:val="1"/>
      <w:numFmt w:val="lowerRoman"/>
      <w:lvlText w:val="%3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AD6A8">
      <w:start w:val="1"/>
      <w:numFmt w:val="decimal"/>
      <w:lvlText w:val="%4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54C838">
      <w:start w:val="1"/>
      <w:numFmt w:val="lowerLetter"/>
      <w:lvlText w:val="%5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C0830">
      <w:start w:val="1"/>
      <w:numFmt w:val="lowerRoman"/>
      <w:lvlText w:val="%6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A6AE88">
      <w:start w:val="1"/>
      <w:numFmt w:val="decimal"/>
      <w:lvlText w:val="%7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8AFB0">
      <w:start w:val="1"/>
      <w:numFmt w:val="lowerLetter"/>
      <w:lvlText w:val="%8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826098">
      <w:start w:val="1"/>
      <w:numFmt w:val="lowerRoman"/>
      <w:lvlText w:val="%9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2A3BCD"/>
    <w:multiLevelType w:val="hybridMultilevel"/>
    <w:tmpl w:val="BFD60952"/>
    <w:lvl w:ilvl="0" w:tplc="CE4E214A">
      <w:start w:val="1"/>
      <w:numFmt w:val="decimal"/>
      <w:lvlText w:val="%1."/>
      <w:lvlJc w:val="left"/>
      <w:pPr>
        <w:ind w:left="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36DA72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09A12">
      <w:start w:val="1"/>
      <w:numFmt w:val="bullet"/>
      <w:lvlText w:val="-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364888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FCBBD6">
      <w:start w:val="1"/>
      <w:numFmt w:val="bullet"/>
      <w:lvlText w:val="o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F4126E">
      <w:start w:val="1"/>
      <w:numFmt w:val="bullet"/>
      <w:lvlText w:val="▪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BC8FB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48C3E4">
      <w:start w:val="1"/>
      <w:numFmt w:val="bullet"/>
      <w:lvlText w:val="o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481F9C">
      <w:start w:val="1"/>
      <w:numFmt w:val="bullet"/>
      <w:lvlText w:val="▪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535709"/>
    <w:multiLevelType w:val="hybridMultilevel"/>
    <w:tmpl w:val="91805350"/>
    <w:lvl w:ilvl="0" w:tplc="97A62B90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29D06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CE0C36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AC55F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CA0A86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3EE57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0E9AFE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DC66D8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4CD0B0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093A75"/>
    <w:multiLevelType w:val="multilevel"/>
    <w:tmpl w:val="1758D556"/>
    <w:lvl w:ilvl="0">
      <w:start w:val="17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  <w:color w:val="00000A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66ED53FF"/>
    <w:multiLevelType w:val="hybridMultilevel"/>
    <w:tmpl w:val="209C78F4"/>
    <w:lvl w:ilvl="0" w:tplc="88825D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01326"/>
    <w:multiLevelType w:val="hybridMultilevel"/>
    <w:tmpl w:val="A9247DC4"/>
    <w:lvl w:ilvl="0" w:tplc="64188856">
      <w:start w:val="2"/>
      <w:numFmt w:val="decimal"/>
      <w:lvlText w:val="%1."/>
      <w:lvlJc w:val="left"/>
      <w:pPr>
        <w:ind w:left="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7C6B78">
      <w:start w:val="1"/>
      <w:numFmt w:val="lowerLetter"/>
      <w:lvlText w:val="%2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12A4B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3ADD9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30C61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5C142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08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A4EF3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1C480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437868"/>
    <w:multiLevelType w:val="hybridMultilevel"/>
    <w:tmpl w:val="00C49E0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1493DBB"/>
    <w:multiLevelType w:val="multilevel"/>
    <w:tmpl w:val="AD960838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  <w:color w:val="00000A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71EB0A1C"/>
    <w:multiLevelType w:val="multilevel"/>
    <w:tmpl w:val="13C241C2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/>
        <w:color w:val="00000A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1" w15:restartNumberingAfterBreak="0">
    <w:nsid w:val="732C41D6"/>
    <w:multiLevelType w:val="multilevel"/>
    <w:tmpl w:val="AD960838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  <w:color w:val="00000A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753672E5"/>
    <w:multiLevelType w:val="hybridMultilevel"/>
    <w:tmpl w:val="1B4A6B62"/>
    <w:lvl w:ilvl="0" w:tplc="1422E1E4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ACD67E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CFF6E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0EA6EE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CACCAC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E48C12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5C01E8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4CE79E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42AFA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8E489F"/>
    <w:multiLevelType w:val="hybridMultilevel"/>
    <w:tmpl w:val="7E6EAD38"/>
    <w:lvl w:ilvl="0" w:tplc="A8F2FDB0">
      <w:start w:val="9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3A50A6">
      <w:start w:val="1"/>
      <w:numFmt w:val="decimal"/>
      <w:lvlText w:val="%2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044D1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70D80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88E0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9CF60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AE14A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C04D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24AA0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7920261">
    <w:abstractNumId w:val="9"/>
  </w:num>
  <w:num w:numId="2" w16cid:durableId="204682393">
    <w:abstractNumId w:val="10"/>
  </w:num>
  <w:num w:numId="3" w16cid:durableId="19933797">
    <w:abstractNumId w:val="23"/>
  </w:num>
  <w:num w:numId="4" w16cid:durableId="2113934894">
    <w:abstractNumId w:val="17"/>
  </w:num>
  <w:num w:numId="5" w16cid:durableId="1229806343">
    <w:abstractNumId w:val="4"/>
  </w:num>
  <w:num w:numId="6" w16cid:durableId="1230504971">
    <w:abstractNumId w:val="22"/>
  </w:num>
  <w:num w:numId="7" w16cid:durableId="995230063">
    <w:abstractNumId w:val="3"/>
  </w:num>
  <w:num w:numId="8" w16cid:durableId="361245081">
    <w:abstractNumId w:val="6"/>
  </w:num>
  <w:num w:numId="9" w16cid:durableId="1109590406">
    <w:abstractNumId w:val="5"/>
  </w:num>
  <w:num w:numId="10" w16cid:durableId="832798185">
    <w:abstractNumId w:val="7"/>
  </w:num>
  <w:num w:numId="11" w16cid:durableId="792551830">
    <w:abstractNumId w:val="14"/>
  </w:num>
  <w:num w:numId="12" w16cid:durableId="25371876">
    <w:abstractNumId w:val="13"/>
  </w:num>
  <w:num w:numId="13" w16cid:durableId="1308392458">
    <w:abstractNumId w:val="11"/>
  </w:num>
  <w:num w:numId="14" w16cid:durableId="114643548">
    <w:abstractNumId w:val="12"/>
  </w:num>
  <w:num w:numId="15" w16cid:durableId="1939866548">
    <w:abstractNumId w:val="1"/>
  </w:num>
  <w:num w:numId="16" w16cid:durableId="403141580">
    <w:abstractNumId w:val="0"/>
  </w:num>
  <w:num w:numId="17" w16cid:durableId="840850310">
    <w:abstractNumId w:val="18"/>
  </w:num>
  <w:num w:numId="18" w16cid:durableId="865556903">
    <w:abstractNumId w:val="20"/>
  </w:num>
  <w:num w:numId="19" w16cid:durableId="1262102157">
    <w:abstractNumId w:val="8"/>
  </w:num>
  <w:num w:numId="20" w16cid:durableId="1233081749">
    <w:abstractNumId w:val="21"/>
  </w:num>
  <w:num w:numId="21" w16cid:durableId="815224943">
    <w:abstractNumId w:val="16"/>
  </w:num>
  <w:num w:numId="22" w16cid:durableId="1569072984">
    <w:abstractNumId w:val="19"/>
  </w:num>
  <w:num w:numId="23" w16cid:durableId="884677460">
    <w:abstractNumId w:val="2"/>
  </w:num>
  <w:num w:numId="24" w16cid:durableId="16918375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D5"/>
    <w:rsid w:val="00035EC5"/>
    <w:rsid w:val="00046911"/>
    <w:rsid w:val="00072CBA"/>
    <w:rsid w:val="00395BD5"/>
    <w:rsid w:val="003B6531"/>
    <w:rsid w:val="004B2D57"/>
    <w:rsid w:val="004B60A5"/>
    <w:rsid w:val="004D67FA"/>
    <w:rsid w:val="004E20D7"/>
    <w:rsid w:val="004F0C81"/>
    <w:rsid w:val="0051294C"/>
    <w:rsid w:val="00577142"/>
    <w:rsid w:val="006D12BB"/>
    <w:rsid w:val="006D1B12"/>
    <w:rsid w:val="0088294D"/>
    <w:rsid w:val="008D326A"/>
    <w:rsid w:val="008E1389"/>
    <w:rsid w:val="00956EFB"/>
    <w:rsid w:val="00975A99"/>
    <w:rsid w:val="00993A9E"/>
    <w:rsid w:val="00A66EFA"/>
    <w:rsid w:val="00AC2DEA"/>
    <w:rsid w:val="00B77D7E"/>
    <w:rsid w:val="00BB7D3E"/>
    <w:rsid w:val="00C86E17"/>
    <w:rsid w:val="00CA264B"/>
    <w:rsid w:val="00CB37C8"/>
    <w:rsid w:val="00CE7B48"/>
    <w:rsid w:val="00D42708"/>
    <w:rsid w:val="00DD7E3A"/>
    <w:rsid w:val="00E00266"/>
    <w:rsid w:val="00E275B8"/>
    <w:rsid w:val="00E32E9C"/>
    <w:rsid w:val="00F8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8B7D"/>
  <w15:docId w15:val="{DECA2359-5CDA-455A-9120-9D6E8BE3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04" w:lineRule="auto"/>
      <w:ind w:left="10" w:right="9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7" w:line="259" w:lineRule="auto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8E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389"/>
    <w:rPr>
      <w:rFonts w:ascii="Arial" w:eastAsia="Arial" w:hAnsi="Arial" w:cs="Arial"/>
      <w:color w:val="000000"/>
      <w:sz w:val="20"/>
    </w:rPr>
  </w:style>
  <w:style w:type="paragraph" w:customStyle="1" w:styleId="Standard">
    <w:name w:val="Standard"/>
    <w:rsid w:val="008E13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styleId="Akapitzlist">
    <w:name w:val="List Paragraph"/>
    <w:aliases w:val="normalny tekst,List Paragraph,CW_Lista,Kolorowa lista — akcent 12,Obiekt,Nagłowek 3,Numerowanie,Akapit z listą BS,Kolorowa lista — akcent 11,L1,Akapit z listą5,Akapit normalny,T_SZ_List Paragraph,Podsis rysunku,Akapit z listą numerowaną"/>
    <w:basedOn w:val="Normalny"/>
    <w:qFormat/>
    <w:rsid w:val="008E1389"/>
    <w:pPr>
      <w:ind w:left="720"/>
      <w:contextualSpacing/>
    </w:pPr>
  </w:style>
  <w:style w:type="paragraph" w:styleId="Bezodstpw">
    <w:name w:val="No Spacing"/>
    <w:uiPriority w:val="1"/>
    <w:qFormat/>
    <w:rsid w:val="00A66E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MSZCZESNY</dc:creator>
  <cp:keywords/>
  <cp:lastModifiedBy>Dorota Dorota</cp:lastModifiedBy>
  <cp:revision>3</cp:revision>
  <dcterms:created xsi:type="dcterms:W3CDTF">2025-12-11T08:08:00Z</dcterms:created>
  <dcterms:modified xsi:type="dcterms:W3CDTF">2025-12-11T09:15:00Z</dcterms:modified>
</cp:coreProperties>
</file>